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697BA" w14:textId="02997387" w:rsidR="00BA7842" w:rsidRDefault="00225FFE" w:rsidP="00BE74E9">
      <w:pPr>
        <w:suppressAutoHyphens/>
        <w:rPr>
          <w:b/>
          <w:bCs/>
          <w:color w:val="000000"/>
        </w:rPr>
      </w:pPr>
      <w:r w:rsidRPr="00225FFE">
        <w:rPr>
          <w:b/>
          <w:bCs/>
          <w:color w:val="000000"/>
        </w:rPr>
        <w:t xml:space="preserve">Nr postępowania: </w:t>
      </w:r>
      <w:r w:rsidR="00A63DCC">
        <w:rPr>
          <w:b/>
          <w:bCs/>
          <w:color w:val="000000"/>
        </w:rPr>
        <w:t>1/XII/2025</w:t>
      </w:r>
    </w:p>
    <w:p w14:paraId="32CDC96E" w14:textId="77777777" w:rsidR="00E606E6" w:rsidRPr="00BE74E9" w:rsidRDefault="00E606E6" w:rsidP="00BE74E9">
      <w:pPr>
        <w:suppressAutoHyphens/>
        <w:rPr>
          <w:b/>
          <w:bCs/>
          <w:color w:val="000000"/>
        </w:rPr>
      </w:pPr>
    </w:p>
    <w:p w14:paraId="152122A4" w14:textId="42376CB6" w:rsidR="006934B1" w:rsidRDefault="00E606E6" w:rsidP="00F11294">
      <w:pPr>
        <w:jc w:val="center"/>
        <w:rPr>
          <w:b/>
        </w:rPr>
      </w:pPr>
      <w:r>
        <w:rPr>
          <w:b/>
        </w:rPr>
        <w:t>OPIS PRZEDMIOTU ZAMÓWIENIA</w:t>
      </w:r>
    </w:p>
    <w:p w14:paraId="449D18D0" w14:textId="643C3CDD" w:rsidR="00E606E6" w:rsidRDefault="00E606E6" w:rsidP="00F11294">
      <w:pPr>
        <w:jc w:val="center"/>
        <w:rPr>
          <w:b/>
        </w:rPr>
      </w:pPr>
      <w:r>
        <w:rPr>
          <w:b/>
        </w:rPr>
        <w:t>(OPZ)</w:t>
      </w:r>
    </w:p>
    <w:p w14:paraId="6B6D62DA" w14:textId="77777777" w:rsidR="00E606E6" w:rsidRDefault="00E606E6" w:rsidP="00F11294">
      <w:pPr>
        <w:jc w:val="center"/>
        <w:rPr>
          <w:b/>
        </w:rPr>
      </w:pPr>
    </w:p>
    <w:p w14:paraId="2B3CC845" w14:textId="77777777" w:rsidR="00CB4A4B" w:rsidRDefault="00CB4A4B" w:rsidP="00CB4A4B">
      <w:pPr>
        <w:tabs>
          <w:tab w:val="left" w:pos="0"/>
        </w:tabs>
        <w:suppressAutoHyphens/>
        <w:ind w:right="-1"/>
        <w:jc w:val="both"/>
        <w:rPr>
          <w:b/>
          <w:bCs/>
          <w:spacing w:val="-2"/>
          <w:lang w:eastAsia="ar-SA"/>
        </w:rPr>
      </w:pPr>
      <w:bookmarkStart w:id="0" w:name="_Hlk177458642"/>
      <w:r w:rsidRPr="00B4315F">
        <w:rPr>
          <w:spacing w:val="-2"/>
          <w:lang w:eastAsia="ar-SA"/>
        </w:rPr>
        <w:t xml:space="preserve">do zamówienia publicznego pn. </w:t>
      </w:r>
      <w:bookmarkStart w:id="1" w:name="_Hlk145506512"/>
      <w:bookmarkStart w:id="2" w:name="_Hlk146187335"/>
      <w:r w:rsidRPr="00B4315F">
        <w:rPr>
          <w:b/>
          <w:bCs/>
          <w:spacing w:val="-2"/>
          <w:lang w:eastAsia="ar-SA"/>
        </w:rPr>
        <w:t>„</w:t>
      </w:r>
      <w:r w:rsidRPr="00BE74E9">
        <w:rPr>
          <w:b/>
          <w:bCs/>
          <w:spacing w:val="-2"/>
          <w:lang w:eastAsia="ar-SA"/>
        </w:rPr>
        <w:t xml:space="preserve">Dostawa fabrycznie nowego ciągnika rolniczego z kabiną” </w:t>
      </w:r>
    </w:p>
    <w:bookmarkEnd w:id="0"/>
    <w:bookmarkEnd w:id="1"/>
    <w:bookmarkEnd w:id="2"/>
    <w:p w14:paraId="3FE7E5EB" w14:textId="77777777" w:rsidR="00E606E6" w:rsidRDefault="00E606E6" w:rsidP="00E606E6">
      <w:pPr>
        <w:rPr>
          <w:b/>
          <w:bCs/>
        </w:rPr>
      </w:pPr>
    </w:p>
    <w:p w14:paraId="2FA05EFA" w14:textId="77777777" w:rsidR="00CB4A4B" w:rsidRPr="00CB4A4B" w:rsidRDefault="00E606E6" w:rsidP="00715436">
      <w:pPr>
        <w:pStyle w:val="Akapitzlist"/>
        <w:numPr>
          <w:ilvl w:val="0"/>
          <w:numId w:val="6"/>
        </w:numPr>
        <w:jc w:val="both"/>
      </w:pPr>
      <w:r w:rsidRPr="00CB4A4B">
        <w:t xml:space="preserve">Przedmiot zamówienia obejmuje zakup i dostawę fabrycznie </w:t>
      </w:r>
      <w:r w:rsidR="00CB4A4B" w:rsidRPr="00CB4A4B">
        <w:t>nowego ciągnika z kabiną.</w:t>
      </w:r>
    </w:p>
    <w:p w14:paraId="191FA307" w14:textId="77777777" w:rsidR="00CB4A4B" w:rsidRPr="00CB4A4B" w:rsidRDefault="00E606E6" w:rsidP="00715436">
      <w:pPr>
        <w:pStyle w:val="Akapitzlist"/>
        <w:numPr>
          <w:ilvl w:val="0"/>
          <w:numId w:val="6"/>
        </w:numPr>
        <w:jc w:val="both"/>
      </w:pPr>
      <w:r w:rsidRPr="00CB4A4B">
        <w:t xml:space="preserve">Określenie przedmiotu zamówienia za pomocą nazw i kodów określonych we Wspólnym Słowniku Zamówień: </w:t>
      </w:r>
      <w:r w:rsidR="00CB4A4B" w:rsidRPr="00CB4A4B">
        <w:t>16700000-2 – Ciągniki</w:t>
      </w:r>
    </w:p>
    <w:p w14:paraId="2B0472AA" w14:textId="77777777" w:rsidR="00CB4A4B" w:rsidRPr="00CB4A4B" w:rsidRDefault="00E606E6" w:rsidP="00715436">
      <w:pPr>
        <w:pStyle w:val="Akapitzlist"/>
        <w:numPr>
          <w:ilvl w:val="0"/>
          <w:numId w:val="6"/>
        </w:numPr>
        <w:jc w:val="both"/>
      </w:pPr>
      <w:r w:rsidRPr="00CB4A4B">
        <w:t xml:space="preserve">Dostarczony sprzęt musi spełniać warunki określone w powszechnie obowiązujących przepisach, w tym m.in.: </w:t>
      </w:r>
    </w:p>
    <w:p w14:paraId="29927FCA" w14:textId="77777777" w:rsidR="00CB4A4B" w:rsidRPr="00CB4A4B" w:rsidRDefault="00E606E6" w:rsidP="00715436">
      <w:pPr>
        <w:pStyle w:val="Akapitzlist"/>
        <w:numPr>
          <w:ilvl w:val="0"/>
          <w:numId w:val="7"/>
        </w:numPr>
        <w:jc w:val="both"/>
      </w:pPr>
      <w:r w:rsidRPr="00CB4A4B">
        <w:t xml:space="preserve">pojazd musi spełniać wymagania polskich przepisów o ruchu drogowym i być dopuszczony do poruszania się po drogach publicznych, zgodnie z ustawą z dnia 20 czerwca 1997 r. Prawo o ruchu drogowym (Dz.U z 2024r. poz.1251 z </w:t>
      </w:r>
      <w:proofErr w:type="spellStart"/>
      <w:r w:rsidRPr="00CB4A4B">
        <w:t>późn</w:t>
      </w:r>
      <w:proofErr w:type="spellEnd"/>
      <w:r w:rsidRPr="00CB4A4B">
        <w:t>. zm.)</w:t>
      </w:r>
      <w:r w:rsidR="00CB4A4B" w:rsidRPr="00CB4A4B">
        <w:t>,</w:t>
      </w:r>
    </w:p>
    <w:p w14:paraId="1B3E0757" w14:textId="77777777" w:rsidR="00CB4A4B" w:rsidRDefault="00E606E6" w:rsidP="00715436">
      <w:pPr>
        <w:pStyle w:val="Akapitzlist"/>
        <w:numPr>
          <w:ilvl w:val="0"/>
          <w:numId w:val="7"/>
        </w:numPr>
        <w:jc w:val="both"/>
      </w:pPr>
      <w:r w:rsidRPr="00CB4A4B">
        <w:t xml:space="preserve">pojazd musi posiadać świadectwo homologacji lub inny dokument dopuszczający do ruchu oraz spełniać wymogi określone w rozporządzeniu Ministra Infrastruktury z dnia 31 grudnia 2002 r. w sprawie warunków technicznych pojazdów oraz zakresu ich niezbędnego wyposażenia (Dz.U. z 2024 r. poz. 502 z </w:t>
      </w:r>
      <w:proofErr w:type="spellStart"/>
      <w:r w:rsidRPr="00CB4A4B">
        <w:t>późn</w:t>
      </w:r>
      <w:proofErr w:type="spellEnd"/>
      <w:r w:rsidRPr="00CB4A4B">
        <w:t xml:space="preserve">. zm.) oraz posiadać znaki CE i deklaracje zgodności z obowiązującymi normami i przepisami. </w:t>
      </w:r>
    </w:p>
    <w:p w14:paraId="266E9073" w14:textId="4476C3B0" w:rsidR="00E606E6" w:rsidRPr="00CB4A4B" w:rsidRDefault="00E606E6" w:rsidP="00715436">
      <w:pPr>
        <w:pStyle w:val="Akapitzlist"/>
        <w:numPr>
          <w:ilvl w:val="0"/>
          <w:numId w:val="6"/>
        </w:numPr>
        <w:jc w:val="both"/>
      </w:pPr>
      <w:r w:rsidRPr="00CB4A4B">
        <w:rPr>
          <w:b/>
          <w:bCs/>
        </w:rPr>
        <w:t xml:space="preserve">Wymagania ogólne: </w:t>
      </w:r>
    </w:p>
    <w:p w14:paraId="3585EA08" w14:textId="77777777" w:rsidR="00CB4A4B" w:rsidRPr="00CB4A4B" w:rsidRDefault="00E606E6" w:rsidP="00CB4A4B">
      <w:pPr>
        <w:pStyle w:val="Akapitzlist"/>
        <w:numPr>
          <w:ilvl w:val="0"/>
          <w:numId w:val="9"/>
        </w:numPr>
        <w:jc w:val="both"/>
        <w:rPr>
          <w:bCs/>
        </w:rPr>
      </w:pPr>
      <w:r w:rsidRPr="00CB4A4B">
        <w:rPr>
          <w:bCs/>
        </w:rPr>
        <w:t xml:space="preserve">przedmiot zamówienia musi być fabrycznie nowy, rok produkcji 2025, kompletny, wolny od wad fizycznych (konstrukcyjnych, materiałowych, wykonawczych), technicznych oraz prawnych, nieużywany oraz nieeksponowany na wystawach lub imprezach targowych, bezpieczny, kompletny i gotowy do użytkowania; </w:t>
      </w:r>
    </w:p>
    <w:p w14:paraId="09F131EB" w14:textId="77777777" w:rsidR="00CB4A4B" w:rsidRPr="00CB4A4B" w:rsidRDefault="00E606E6" w:rsidP="00CB4A4B">
      <w:pPr>
        <w:pStyle w:val="Akapitzlist"/>
        <w:numPr>
          <w:ilvl w:val="0"/>
          <w:numId w:val="9"/>
        </w:numPr>
        <w:jc w:val="both"/>
        <w:rPr>
          <w:bCs/>
        </w:rPr>
      </w:pPr>
      <w:r w:rsidRPr="00CB4A4B">
        <w:rPr>
          <w:bCs/>
        </w:rPr>
        <w:t xml:space="preserve">przedmiot zamówienia nie może być prototypem lub urządzeniem wykonanym na potrzeby tego zamówienia; </w:t>
      </w:r>
    </w:p>
    <w:p w14:paraId="6B0E1FAF" w14:textId="77777777" w:rsidR="00CB4A4B" w:rsidRPr="00CB4A4B" w:rsidRDefault="00E606E6" w:rsidP="00CB4A4B">
      <w:pPr>
        <w:pStyle w:val="Akapitzlist"/>
        <w:numPr>
          <w:ilvl w:val="0"/>
          <w:numId w:val="9"/>
        </w:numPr>
        <w:jc w:val="both"/>
        <w:rPr>
          <w:bCs/>
        </w:rPr>
      </w:pPr>
      <w:r w:rsidRPr="00CB4A4B">
        <w:rPr>
          <w:bCs/>
        </w:rPr>
        <w:t xml:space="preserve">przedmiot zamówienia powinien odpowiadać obowiązującym normom, parametrom technicznym, jakościowym, posiadać niezbędne homologacje i certyfikat zgodności CE oraz pełną gwarancję producenta; </w:t>
      </w:r>
    </w:p>
    <w:p w14:paraId="710456A9" w14:textId="77777777" w:rsidR="00CB4A4B" w:rsidRDefault="00E606E6" w:rsidP="00CB4A4B">
      <w:pPr>
        <w:pStyle w:val="Akapitzlist"/>
        <w:numPr>
          <w:ilvl w:val="0"/>
          <w:numId w:val="9"/>
        </w:numPr>
        <w:jc w:val="both"/>
        <w:rPr>
          <w:bCs/>
        </w:rPr>
      </w:pPr>
      <w:r w:rsidRPr="00CB4A4B">
        <w:rPr>
          <w:bCs/>
        </w:rPr>
        <w:t xml:space="preserve">dostarczony przedmiot zamówienia musi mieć wykonany przez Wykonawcę i na jego koszt przegląd zerowy, co musi być potwierdzone w książce gwarancyjnej pojazdu lub w książce przeglądów serwisowych. </w:t>
      </w:r>
    </w:p>
    <w:p w14:paraId="30723AF5" w14:textId="0E75A030" w:rsidR="00E606E6" w:rsidRPr="003E0272" w:rsidRDefault="00E606E6" w:rsidP="003E0272">
      <w:pPr>
        <w:pStyle w:val="Akapitzlist"/>
        <w:numPr>
          <w:ilvl w:val="0"/>
          <w:numId w:val="16"/>
        </w:numPr>
        <w:jc w:val="both"/>
        <w:rPr>
          <w:bCs/>
        </w:rPr>
      </w:pPr>
      <w:r w:rsidRPr="003E0272">
        <w:rPr>
          <w:b/>
        </w:rPr>
        <w:t>Dane techniczne i inne wymagania dotyczące ciągnika rolniczego:</w:t>
      </w:r>
    </w:p>
    <w:tbl>
      <w:tblPr>
        <w:tblStyle w:val="Tabela-Siatka"/>
        <w:tblW w:w="8260" w:type="dxa"/>
        <w:tblInd w:w="807" w:type="dxa"/>
        <w:tblLook w:val="04A0" w:firstRow="1" w:lastRow="0" w:firstColumn="1" w:lastColumn="0" w:noHBand="0" w:noVBand="1"/>
      </w:tblPr>
      <w:tblGrid>
        <w:gridCol w:w="670"/>
        <w:gridCol w:w="7590"/>
      </w:tblGrid>
      <w:tr w:rsidR="00E606E6" w:rsidRPr="00E606E6" w14:paraId="517A70C7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94C9D26" w14:textId="77777777" w:rsidR="00E606E6" w:rsidRPr="00E606E6" w:rsidRDefault="00E606E6" w:rsidP="00E606E6">
            <w:pPr>
              <w:jc w:val="center"/>
              <w:rPr>
                <w:b/>
              </w:rPr>
            </w:pPr>
            <w:r w:rsidRPr="00E606E6">
              <w:rPr>
                <w:b/>
              </w:rPr>
              <w:t>Lp.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B3593F7" w14:textId="77777777" w:rsidR="00E606E6" w:rsidRPr="00E606E6" w:rsidRDefault="00E606E6" w:rsidP="00E606E6">
            <w:pPr>
              <w:jc w:val="center"/>
              <w:rPr>
                <w:b/>
              </w:rPr>
            </w:pPr>
            <w:r w:rsidRPr="00E606E6">
              <w:rPr>
                <w:b/>
              </w:rPr>
              <w:t>Opis techniczny ciągnika rolniczego</w:t>
            </w:r>
          </w:p>
        </w:tc>
      </w:tr>
      <w:tr w:rsidR="00E606E6" w:rsidRPr="00E606E6" w14:paraId="628D788A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B3CE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B257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Moc ciągnika min. 100 kW</w:t>
            </w:r>
          </w:p>
        </w:tc>
      </w:tr>
      <w:tr w:rsidR="00E606E6" w:rsidRPr="00E606E6" w14:paraId="2E3CA642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242A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2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5DE3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Silnik  4 cylindrowy o pojemności skokowej od 3,8 – 4,2 l., min. Euro 5</w:t>
            </w:r>
          </w:p>
        </w:tc>
      </w:tr>
      <w:tr w:rsidR="00E606E6" w:rsidRPr="00E606E6" w14:paraId="7F2F0D48" w14:textId="77777777" w:rsidTr="00A41B2E">
        <w:trPr>
          <w:trHeight w:val="2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EED1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3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B4A6" w14:textId="77777777" w:rsidR="00E606E6" w:rsidRPr="00E606E6" w:rsidRDefault="00E606E6" w:rsidP="00576474">
            <w:pPr>
              <w:jc w:val="both"/>
              <w:rPr>
                <w:bCs/>
                <w:lang w:val="de-DE"/>
              </w:rPr>
            </w:pPr>
            <w:proofErr w:type="spellStart"/>
            <w:r w:rsidRPr="00E606E6">
              <w:rPr>
                <w:bCs/>
                <w:lang w:val="de-DE"/>
              </w:rPr>
              <w:t>Znamionowa</w:t>
            </w:r>
            <w:proofErr w:type="spellEnd"/>
            <w:r w:rsidRPr="00E606E6">
              <w:rPr>
                <w:bCs/>
                <w:lang w:val="de-DE"/>
              </w:rPr>
              <w:t xml:space="preserve"> </w:t>
            </w:r>
            <w:proofErr w:type="spellStart"/>
            <w:r w:rsidRPr="00E606E6">
              <w:rPr>
                <w:bCs/>
                <w:lang w:val="de-DE"/>
              </w:rPr>
              <w:t>prędkość</w:t>
            </w:r>
            <w:proofErr w:type="spellEnd"/>
            <w:r w:rsidRPr="00E606E6">
              <w:rPr>
                <w:bCs/>
                <w:lang w:val="de-DE"/>
              </w:rPr>
              <w:t xml:space="preserve"> </w:t>
            </w:r>
            <w:proofErr w:type="spellStart"/>
            <w:r w:rsidRPr="00E606E6">
              <w:rPr>
                <w:bCs/>
                <w:lang w:val="de-DE"/>
              </w:rPr>
              <w:t>obrotowa</w:t>
            </w:r>
            <w:proofErr w:type="spellEnd"/>
            <w:r w:rsidRPr="00E606E6">
              <w:rPr>
                <w:bCs/>
                <w:lang w:val="de-DE"/>
              </w:rPr>
              <w:t xml:space="preserve"> </w:t>
            </w:r>
            <w:proofErr w:type="spellStart"/>
            <w:r w:rsidRPr="00E606E6">
              <w:rPr>
                <w:bCs/>
                <w:lang w:val="de-DE"/>
              </w:rPr>
              <w:t>co</w:t>
            </w:r>
            <w:proofErr w:type="spellEnd"/>
            <w:r w:rsidRPr="00E606E6">
              <w:rPr>
                <w:bCs/>
                <w:lang w:val="de-DE"/>
              </w:rPr>
              <w:t xml:space="preserve"> </w:t>
            </w:r>
            <w:proofErr w:type="spellStart"/>
            <w:r w:rsidRPr="00E606E6">
              <w:rPr>
                <w:bCs/>
                <w:lang w:val="de-DE"/>
              </w:rPr>
              <w:t>najmniej</w:t>
            </w:r>
            <w:proofErr w:type="spellEnd"/>
            <w:r w:rsidRPr="00E606E6">
              <w:rPr>
                <w:bCs/>
                <w:lang w:val="de-DE"/>
              </w:rPr>
              <w:t xml:space="preserve"> 2100 </w:t>
            </w:r>
            <w:proofErr w:type="spellStart"/>
            <w:r w:rsidRPr="00E606E6">
              <w:rPr>
                <w:bCs/>
                <w:lang w:val="de-DE"/>
              </w:rPr>
              <w:t>obr</w:t>
            </w:r>
            <w:proofErr w:type="spellEnd"/>
            <w:r w:rsidRPr="00E606E6">
              <w:rPr>
                <w:bCs/>
                <w:lang w:val="de-DE"/>
              </w:rPr>
              <w:t>/min.</w:t>
            </w:r>
          </w:p>
        </w:tc>
      </w:tr>
      <w:tr w:rsidR="00E606E6" w:rsidRPr="00E606E6" w14:paraId="50151C92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8036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4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779A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Zbiornik paliwa minimum 260 l</w:t>
            </w:r>
          </w:p>
        </w:tc>
      </w:tr>
      <w:tr w:rsidR="00E606E6" w:rsidRPr="00E606E6" w14:paraId="5E87FE79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EDC5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5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8B82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Napęd na 4 koła </w:t>
            </w:r>
          </w:p>
        </w:tc>
      </w:tr>
      <w:tr w:rsidR="00E606E6" w:rsidRPr="00E606E6" w14:paraId="1B846497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58BA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6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9935" w14:textId="1050873F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Rewers elektrohydrauliczny funkcją „stop-go” </w:t>
            </w:r>
          </w:p>
        </w:tc>
      </w:tr>
      <w:tr w:rsidR="00E606E6" w:rsidRPr="00E606E6" w14:paraId="6480A83C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C2A2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7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8929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Skrzynia biegów zrobotyzowana, ilość przełożeń min 16+20 , </w:t>
            </w:r>
          </w:p>
        </w:tc>
      </w:tr>
      <w:tr w:rsidR="00E606E6" w:rsidRPr="00E606E6" w14:paraId="4F28F3DB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E46F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8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399B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Tempomat </w:t>
            </w:r>
          </w:p>
        </w:tc>
      </w:tr>
      <w:tr w:rsidR="00E606E6" w:rsidRPr="00E606E6" w14:paraId="17A1D6D0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FED5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9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2F41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2 tryby jazdy (pole/transport) z możliwością programowania; 2 zakresy prędkości: </w:t>
            </w:r>
            <w:proofErr w:type="spellStart"/>
            <w:r w:rsidRPr="00E606E6">
              <w:rPr>
                <w:bCs/>
              </w:rPr>
              <w:t>normal</w:t>
            </w:r>
            <w:proofErr w:type="spellEnd"/>
            <w:r w:rsidRPr="00E606E6">
              <w:rPr>
                <w:bCs/>
              </w:rPr>
              <w:t>/HD zmieniane automatycznie</w:t>
            </w:r>
          </w:p>
        </w:tc>
      </w:tr>
      <w:tr w:rsidR="00E606E6" w:rsidRPr="00E606E6" w14:paraId="15DC11CC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A954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C519" w14:textId="641DF636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Dźwignia rewersu kierunku jazdy z regulacją szybkości re</w:t>
            </w:r>
            <w:r w:rsidR="00D63852">
              <w:rPr>
                <w:bCs/>
              </w:rPr>
              <w:t>a</w:t>
            </w:r>
            <w:r w:rsidRPr="00E606E6">
              <w:rPr>
                <w:bCs/>
              </w:rPr>
              <w:t>kcji ciągnika</w:t>
            </w:r>
          </w:p>
        </w:tc>
      </w:tr>
      <w:tr w:rsidR="00E606E6" w:rsidRPr="00E606E6" w14:paraId="3BC18BEB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7E0D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11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8261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Układ kierowniczy hydrostatyczny z silnikami dwustronnego działania</w:t>
            </w:r>
          </w:p>
        </w:tc>
      </w:tr>
      <w:tr w:rsidR="00E606E6" w:rsidRPr="00E606E6" w14:paraId="37E52E8F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978E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12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EC9E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Sprzęgło mokre, sterowane elektrohydraulicznie przyciskiem</w:t>
            </w:r>
          </w:p>
        </w:tc>
      </w:tr>
      <w:tr w:rsidR="00E606E6" w:rsidRPr="00E606E6" w14:paraId="432FBBE7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F086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13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36F1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Oś przednia amortyzowana, blokada mechanizmów różnicowych 100%  bez zaworu rozłączania hamulców przedniej osi</w:t>
            </w:r>
          </w:p>
        </w:tc>
      </w:tr>
      <w:tr w:rsidR="00E606E6" w:rsidRPr="00E606E6" w14:paraId="31BCB8AB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6C9B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14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2811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Podnośnik przedni z siłownikami dwustronnego działania (udźwig 2,5 – 3,5 t)</w:t>
            </w:r>
          </w:p>
        </w:tc>
      </w:tr>
      <w:tr w:rsidR="00E606E6" w:rsidRPr="00E606E6" w14:paraId="19DDF150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3D35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15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DFDD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 xml:space="preserve">Udźwig podnośnika tylnego 9 – 9,5 t, </w:t>
            </w:r>
          </w:p>
        </w:tc>
      </w:tr>
      <w:tr w:rsidR="00E606E6" w:rsidRPr="00E606E6" w14:paraId="0F0718D1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3D3C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lastRenderedPageBreak/>
              <w:t>16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2953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Ogumienie  4 WD; 540/65  R24; 600/65  R38 – przednie i tylne felgi pełne, spawane;</w:t>
            </w:r>
          </w:p>
        </w:tc>
      </w:tr>
      <w:tr w:rsidR="00E606E6" w:rsidRPr="00E606E6" w14:paraId="1124DA8C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BE3A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17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88AA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Systemy pneumatyczne/hydrauliczne  - instalacja hydrauliczna centrum zamknięte z pompą LOAD-SENSING o zmiennej wydajności (120l/min.)</w:t>
            </w:r>
          </w:p>
        </w:tc>
      </w:tr>
      <w:tr w:rsidR="00E606E6" w:rsidRPr="00E606E6" w14:paraId="7BACD154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D8D7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18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A1D9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Kabina wyciszona, wentylowana i ogrzewana (klimatyzacja manualna)  z regulowaną kolumną kierownicy;  6-słupkowa</w:t>
            </w:r>
          </w:p>
        </w:tc>
      </w:tr>
      <w:tr w:rsidR="00E606E6" w:rsidRPr="00E606E6" w14:paraId="23CCA9FB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7901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19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EE02" w14:textId="6819DAE8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Panel sterowania oświetleniem na słupku kabiny</w:t>
            </w:r>
          </w:p>
        </w:tc>
      </w:tr>
      <w:tr w:rsidR="00E606E6" w:rsidRPr="00E606E6" w14:paraId="095CA6BB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C132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9227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Fotel kierowcy amortyzowany pneumatycznie, posiadający amortyzację drgań niskich częstotliwości, automatyczna regulacja wysokości do wagi operatora, regulowane siedzisko, pneumatyczny wspornik lędźwi, zagłówek, obrót o kąt co najmniej 20 stopni</w:t>
            </w:r>
          </w:p>
        </w:tc>
      </w:tr>
      <w:tr w:rsidR="00E606E6" w:rsidRPr="00E606E6" w14:paraId="5CDB7E0D" w14:textId="77777777" w:rsidTr="00A41B2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0F21" w14:textId="77777777" w:rsidR="00E606E6" w:rsidRPr="00E606E6" w:rsidRDefault="00E606E6" w:rsidP="00CB4A4B">
            <w:pPr>
              <w:rPr>
                <w:bCs/>
              </w:rPr>
            </w:pPr>
            <w:r w:rsidRPr="00E606E6">
              <w:rPr>
                <w:bCs/>
              </w:rPr>
              <w:t>21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2B80" w14:textId="77777777" w:rsidR="00E606E6" w:rsidRPr="00E606E6" w:rsidRDefault="00E606E6" w:rsidP="00576474">
            <w:pPr>
              <w:jc w:val="both"/>
              <w:rPr>
                <w:bCs/>
              </w:rPr>
            </w:pPr>
            <w:r w:rsidRPr="00E606E6">
              <w:rPr>
                <w:bCs/>
              </w:rPr>
              <w:t>Pneumatyka 1 i 2 obwodowa</w:t>
            </w:r>
          </w:p>
        </w:tc>
      </w:tr>
    </w:tbl>
    <w:p w14:paraId="4A1AB17C" w14:textId="78587FE9" w:rsidR="00E606E6" w:rsidRPr="003E0272" w:rsidRDefault="00E606E6" w:rsidP="003E0272">
      <w:pPr>
        <w:pStyle w:val="Akapitzlist"/>
        <w:numPr>
          <w:ilvl w:val="0"/>
          <w:numId w:val="16"/>
        </w:numPr>
        <w:rPr>
          <w:b/>
        </w:rPr>
      </w:pPr>
      <w:r w:rsidRPr="003E0272">
        <w:rPr>
          <w:b/>
        </w:rPr>
        <w:t>Wymagania dodatkowe:</w:t>
      </w:r>
    </w:p>
    <w:p w14:paraId="3ABC375D" w14:textId="7EAA2920" w:rsidR="004C1D82" w:rsidRPr="004C1D82" w:rsidRDefault="004C1D82" w:rsidP="003E0272">
      <w:pPr>
        <w:pStyle w:val="Akapitzlist"/>
        <w:numPr>
          <w:ilvl w:val="0"/>
          <w:numId w:val="11"/>
        </w:numPr>
        <w:ind w:left="1071" w:hanging="357"/>
        <w:jc w:val="both"/>
        <w:rPr>
          <w:bCs/>
        </w:rPr>
      </w:pPr>
      <w:r w:rsidRPr="004C1D82">
        <w:rPr>
          <w:bCs/>
        </w:rPr>
        <w:t xml:space="preserve">Wymagany autoryzowany serwis gwarancyjny oraz pogwarancyjny na dostawę części i materiałów eksploatacyjnych oraz obsługę i naprawę przedmiotu zamówienia, w odległości nie większej niż </w:t>
      </w:r>
      <w:r w:rsidR="003E0272">
        <w:rPr>
          <w:bCs/>
        </w:rPr>
        <w:t>8</w:t>
      </w:r>
      <w:r w:rsidRPr="004C1D82">
        <w:rPr>
          <w:bCs/>
        </w:rPr>
        <w:t xml:space="preserve">0 km od siedziby Zamawiającego. </w:t>
      </w:r>
    </w:p>
    <w:p w14:paraId="2028CB19" w14:textId="5F4AFFE0" w:rsidR="00E606E6" w:rsidRPr="004C1D82" w:rsidRDefault="00E606E6" w:rsidP="003E0272">
      <w:pPr>
        <w:pStyle w:val="Akapitzlist"/>
        <w:numPr>
          <w:ilvl w:val="0"/>
          <w:numId w:val="11"/>
        </w:numPr>
        <w:ind w:left="1071" w:hanging="357"/>
        <w:jc w:val="both"/>
        <w:rPr>
          <w:bCs/>
        </w:rPr>
      </w:pPr>
      <w:r w:rsidRPr="004C1D82">
        <w:rPr>
          <w:bCs/>
        </w:rPr>
        <w:t xml:space="preserve">dostawca przeprowadzi na własny koszt min. 2 godzinne szkolenie z zakresu budowy i obsługi </w:t>
      </w:r>
      <w:r w:rsidR="004C1D82" w:rsidRPr="004C1D82">
        <w:rPr>
          <w:bCs/>
        </w:rPr>
        <w:t>ciągnika</w:t>
      </w:r>
      <w:r w:rsidRPr="004C1D82">
        <w:rPr>
          <w:bCs/>
        </w:rPr>
        <w:t xml:space="preserve"> dla, co najmniej dwóch operatorów Zamawiającego.</w:t>
      </w:r>
    </w:p>
    <w:p w14:paraId="4FE43A13" w14:textId="77777777" w:rsidR="006934B1" w:rsidRPr="004C1D82" w:rsidRDefault="006934B1" w:rsidP="00F11294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Cs/>
          <w:u w:val="single"/>
        </w:rPr>
      </w:pPr>
    </w:p>
    <w:p w14:paraId="67513E5A" w14:textId="77777777" w:rsidR="00CD6708" w:rsidRDefault="00CD6708" w:rsidP="00F11294">
      <w:pPr>
        <w:suppressAutoHyphens/>
        <w:jc w:val="center"/>
      </w:pPr>
    </w:p>
    <w:sectPr w:rsidR="00CD67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E957B" w14:textId="77777777" w:rsidR="005D5718" w:rsidRDefault="005D5718" w:rsidP="00CD6708">
      <w:r>
        <w:separator/>
      </w:r>
    </w:p>
  </w:endnote>
  <w:endnote w:type="continuationSeparator" w:id="0">
    <w:p w14:paraId="797333DE" w14:textId="77777777" w:rsidR="005D5718" w:rsidRDefault="005D5718" w:rsidP="00CD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BCEA5" w14:textId="77777777" w:rsidR="005D5718" w:rsidRDefault="005D5718" w:rsidP="00CD6708">
      <w:r>
        <w:separator/>
      </w:r>
    </w:p>
  </w:footnote>
  <w:footnote w:type="continuationSeparator" w:id="0">
    <w:p w14:paraId="5535AAFD" w14:textId="77777777" w:rsidR="005D5718" w:rsidRDefault="005D5718" w:rsidP="00CD6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2A96" w14:textId="776D8C56" w:rsidR="006934B1" w:rsidRPr="00F11294" w:rsidRDefault="006934B1" w:rsidP="006934B1">
    <w:pPr>
      <w:pageBreakBefore/>
      <w:spacing w:line="360" w:lineRule="auto"/>
      <w:jc w:val="right"/>
      <w:rPr>
        <w:rFonts w:cs="Times New Roman"/>
        <w:b/>
        <w:i/>
        <w:iCs/>
        <w:color w:val="FF0000"/>
        <w:lang w:eastAsia="ar-SA"/>
      </w:rPr>
    </w:pPr>
    <w:r w:rsidRPr="00F11294">
      <w:rPr>
        <w:rFonts w:cs="Times New Roman"/>
        <w:b/>
        <w:i/>
        <w:iCs/>
        <w:color w:val="FF0000"/>
        <w:lang w:eastAsia="ar-SA"/>
      </w:rPr>
      <w:t xml:space="preserve">Załącznik nr </w:t>
    </w:r>
    <w:r w:rsidR="00E606E6">
      <w:rPr>
        <w:rFonts w:cs="Times New Roman"/>
        <w:b/>
        <w:i/>
        <w:iCs/>
        <w:color w:val="FF0000"/>
        <w:lang w:eastAsia="ar-SA"/>
      </w:rPr>
      <w:t>4</w:t>
    </w:r>
    <w:r w:rsidRPr="00F11294">
      <w:rPr>
        <w:rFonts w:cs="Times New Roman"/>
        <w:b/>
        <w:i/>
        <w:iCs/>
        <w:color w:val="FF0000"/>
        <w:lang w:eastAsia="ar-SA"/>
      </w:rPr>
      <w:t xml:space="preserve"> do SWZ</w:t>
    </w:r>
  </w:p>
  <w:p w14:paraId="197A7689" w14:textId="77777777" w:rsidR="00CD6708" w:rsidRPr="009E2445" w:rsidRDefault="00CD6708" w:rsidP="005E3F11">
    <w:pPr>
      <w:pStyle w:val="Nagwek"/>
      <w:rPr>
        <w:b/>
        <w:sz w:val="16"/>
        <w:szCs w:val="24"/>
      </w:rPr>
    </w:pPr>
  </w:p>
  <w:p w14:paraId="0A221A56" w14:textId="77777777" w:rsidR="00CD6708" w:rsidRPr="005E3F11" w:rsidRDefault="00CD6708" w:rsidP="005E3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</w:abstractNum>
  <w:abstractNum w:abstractNumId="1" w15:restartNumberingAfterBreak="0">
    <w:nsid w:val="10BB0A15"/>
    <w:multiLevelType w:val="hybridMultilevel"/>
    <w:tmpl w:val="C8E20D36"/>
    <w:lvl w:ilvl="0" w:tplc="CF5CAAF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D2588"/>
    <w:multiLevelType w:val="hybridMultilevel"/>
    <w:tmpl w:val="1F38007E"/>
    <w:lvl w:ilvl="0" w:tplc="CF5CAAF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C738C"/>
    <w:multiLevelType w:val="hybridMultilevel"/>
    <w:tmpl w:val="3FA2AD7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E11386"/>
    <w:multiLevelType w:val="hybridMultilevel"/>
    <w:tmpl w:val="C52472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AA6C53"/>
    <w:multiLevelType w:val="hybridMultilevel"/>
    <w:tmpl w:val="F1AE4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C589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7D735DF"/>
    <w:multiLevelType w:val="hybridMultilevel"/>
    <w:tmpl w:val="20C0BCA6"/>
    <w:lvl w:ilvl="0" w:tplc="C0307F8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8B4DC7"/>
    <w:multiLevelType w:val="hybridMultilevel"/>
    <w:tmpl w:val="3D5ECBA2"/>
    <w:lvl w:ilvl="0" w:tplc="F7F882B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40EB4"/>
    <w:multiLevelType w:val="hybridMultilevel"/>
    <w:tmpl w:val="B4D02CE6"/>
    <w:lvl w:ilvl="0" w:tplc="39D2C07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36CA1"/>
    <w:multiLevelType w:val="hybridMultilevel"/>
    <w:tmpl w:val="D110D7D8"/>
    <w:lvl w:ilvl="0" w:tplc="88628AC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71BDB"/>
    <w:multiLevelType w:val="hybridMultilevel"/>
    <w:tmpl w:val="45D43312"/>
    <w:lvl w:ilvl="0" w:tplc="1A4E936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503A16"/>
    <w:multiLevelType w:val="hybridMultilevel"/>
    <w:tmpl w:val="5C6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02F06"/>
    <w:multiLevelType w:val="hybridMultilevel"/>
    <w:tmpl w:val="895ACC60"/>
    <w:lvl w:ilvl="0" w:tplc="142299E4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00F69"/>
    <w:multiLevelType w:val="hybridMultilevel"/>
    <w:tmpl w:val="C5922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078031">
    <w:abstractNumId w:val="0"/>
  </w:num>
  <w:num w:numId="2" w16cid:durableId="2814274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29889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5557524">
    <w:abstractNumId w:val="6"/>
  </w:num>
  <w:num w:numId="5" w16cid:durableId="1145511391">
    <w:abstractNumId w:val="9"/>
  </w:num>
  <w:num w:numId="6" w16cid:durableId="650015628">
    <w:abstractNumId w:val="1"/>
  </w:num>
  <w:num w:numId="7" w16cid:durableId="746145992">
    <w:abstractNumId w:val="4"/>
  </w:num>
  <w:num w:numId="8" w16cid:durableId="547690734">
    <w:abstractNumId w:val="2"/>
  </w:num>
  <w:num w:numId="9" w16cid:durableId="247234495">
    <w:abstractNumId w:val="3"/>
  </w:num>
  <w:num w:numId="10" w16cid:durableId="1981226302">
    <w:abstractNumId w:val="13"/>
  </w:num>
  <w:num w:numId="11" w16cid:durableId="1299800316">
    <w:abstractNumId w:val="14"/>
  </w:num>
  <w:num w:numId="12" w16cid:durableId="1148938734">
    <w:abstractNumId w:val="11"/>
  </w:num>
  <w:num w:numId="13" w16cid:durableId="1191844606">
    <w:abstractNumId w:val="10"/>
  </w:num>
  <w:num w:numId="14" w16cid:durableId="279145226">
    <w:abstractNumId w:val="5"/>
  </w:num>
  <w:num w:numId="15" w16cid:durableId="855776536">
    <w:abstractNumId w:val="7"/>
  </w:num>
  <w:num w:numId="16" w16cid:durableId="9493179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08"/>
    <w:rsid w:val="00023C4A"/>
    <w:rsid w:val="00040386"/>
    <w:rsid w:val="000E4868"/>
    <w:rsid w:val="00162767"/>
    <w:rsid w:val="001657A3"/>
    <w:rsid w:val="001C080A"/>
    <w:rsid w:val="00225FFE"/>
    <w:rsid w:val="00253306"/>
    <w:rsid w:val="002713F5"/>
    <w:rsid w:val="00281035"/>
    <w:rsid w:val="00285C8C"/>
    <w:rsid w:val="002F4597"/>
    <w:rsid w:val="00327349"/>
    <w:rsid w:val="0039712C"/>
    <w:rsid w:val="003C21F5"/>
    <w:rsid w:val="003C5C64"/>
    <w:rsid w:val="003E0272"/>
    <w:rsid w:val="00414C23"/>
    <w:rsid w:val="00454345"/>
    <w:rsid w:val="004637B0"/>
    <w:rsid w:val="00477DFF"/>
    <w:rsid w:val="0049497A"/>
    <w:rsid w:val="004C1D82"/>
    <w:rsid w:val="0051264F"/>
    <w:rsid w:val="00522832"/>
    <w:rsid w:val="00536835"/>
    <w:rsid w:val="00576474"/>
    <w:rsid w:val="00585904"/>
    <w:rsid w:val="00585A11"/>
    <w:rsid w:val="005B3982"/>
    <w:rsid w:val="005D123C"/>
    <w:rsid w:val="005D5718"/>
    <w:rsid w:val="00643EE6"/>
    <w:rsid w:val="00655704"/>
    <w:rsid w:val="0068114F"/>
    <w:rsid w:val="006934B1"/>
    <w:rsid w:val="006A626B"/>
    <w:rsid w:val="006B4DA8"/>
    <w:rsid w:val="006D3244"/>
    <w:rsid w:val="00715436"/>
    <w:rsid w:val="0071656B"/>
    <w:rsid w:val="00797EDB"/>
    <w:rsid w:val="007A355F"/>
    <w:rsid w:val="007D7561"/>
    <w:rsid w:val="00835CCF"/>
    <w:rsid w:val="008413E9"/>
    <w:rsid w:val="008C358F"/>
    <w:rsid w:val="00900514"/>
    <w:rsid w:val="009511AF"/>
    <w:rsid w:val="009B79E0"/>
    <w:rsid w:val="00A1520E"/>
    <w:rsid w:val="00A41B2E"/>
    <w:rsid w:val="00A63DCC"/>
    <w:rsid w:val="00AA0213"/>
    <w:rsid w:val="00AB5EFE"/>
    <w:rsid w:val="00AC5646"/>
    <w:rsid w:val="00AD4B35"/>
    <w:rsid w:val="00B3616A"/>
    <w:rsid w:val="00B4315F"/>
    <w:rsid w:val="00B937B7"/>
    <w:rsid w:val="00BA7842"/>
    <w:rsid w:val="00BB79F8"/>
    <w:rsid w:val="00BE74E9"/>
    <w:rsid w:val="00C6170B"/>
    <w:rsid w:val="00C65C4A"/>
    <w:rsid w:val="00CB245F"/>
    <w:rsid w:val="00CB4A4B"/>
    <w:rsid w:val="00CD00A2"/>
    <w:rsid w:val="00CD6708"/>
    <w:rsid w:val="00D02C20"/>
    <w:rsid w:val="00D07B8D"/>
    <w:rsid w:val="00D1128E"/>
    <w:rsid w:val="00D31B2C"/>
    <w:rsid w:val="00D31C2A"/>
    <w:rsid w:val="00D35AF2"/>
    <w:rsid w:val="00D374DD"/>
    <w:rsid w:val="00D63852"/>
    <w:rsid w:val="00D64EC9"/>
    <w:rsid w:val="00D84B1D"/>
    <w:rsid w:val="00D87F10"/>
    <w:rsid w:val="00DA7D35"/>
    <w:rsid w:val="00DB63A0"/>
    <w:rsid w:val="00DC68AF"/>
    <w:rsid w:val="00DD5B75"/>
    <w:rsid w:val="00DD6F42"/>
    <w:rsid w:val="00E15C36"/>
    <w:rsid w:val="00E5377C"/>
    <w:rsid w:val="00E606E6"/>
    <w:rsid w:val="00E70192"/>
    <w:rsid w:val="00E83635"/>
    <w:rsid w:val="00E93DEA"/>
    <w:rsid w:val="00EA5EB8"/>
    <w:rsid w:val="00EC2E57"/>
    <w:rsid w:val="00EF2278"/>
    <w:rsid w:val="00F07CAC"/>
    <w:rsid w:val="00F11294"/>
    <w:rsid w:val="00F23BE9"/>
    <w:rsid w:val="00F41505"/>
    <w:rsid w:val="00F87BEE"/>
    <w:rsid w:val="00FA226D"/>
    <w:rsid w:val="00FC3AB3"/>
    <w:rsid w:val="00FE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EF83"/>
  <w15:chartTrackingRefBased/>
  <w15:docId w15:val="{9D9E7AD8-88D7-40ED-8506-9837F246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708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67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6708"/>
    <w:rPr>
      <w:rFonts w:ascii="Arial" w:eastAsia="Times New Roman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6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708"/>
    <w:rPr>
      <w:rFonts w:ascii="Arial" w:eastAsia="Times New Roman" w:hAnsi="Arial" w:cs="Arial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C65C4A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7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74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74E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4E9"/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60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B4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Angielczyk</dc:creator>
  <cp:keywords/>
  <dc:description/>
  <cp:lastModifiedBy>Marzena Angielczyk</cp:lastModifiedBy>
  <cp:revision>21</cp:revision>
  <dcterms:created xsi:type="dcterms:W3CDTF">2025-11-28T21:07:00Z</dcterms:created>
  <dcterms:modified xsi:type="dcterms:W3CDTF">2025-12-03T08:02:00Z</dcterms:modified>
</cp:coreProperties>
</file>